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3E" w:rsidRDefault="006A1F3E" w:rsidP="006A1F3E">
      <w:pPr>
        <w:rPr>
          <w:rFonts w:ascii="Segoe UI" w:hAnsi="Segoe UI" w:cs="Segoe UI"/>
        </w:rPr>
      </w:pPr>
      <w:bookmarkStart w:id="0" w:name="_GoBack"/>
      <w:bookmarkEnd w:id="0"/>
    </w:p>
    <w:p w:rsidR="006A1F3E" w:rsidRDefault="006A1F3E" w:rsidP="006A1F3E">
      <w:pPr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>R</w:t>
      </w:r>
      <w:r w:rsidRPr="00AA371E">
        <w:rPr>
          <w:rFonts w:ascii="Segoe UI" w:hAnsi="Segoe UI" w:cs="Segoe UI"/>
          <w:b/>
          <w:bCs/>
          <w:i/>
          <w:iCs/>
        </w:rPr>
        <w:t>eport a cura dell’Ufficio Studi Gabetti su dati Gabetti, Professionecasa e Grimaldi</w:t>
      </w:r>
    </w:p>
    <w:p w:rsidR="006A1F3E" w:rsidRDefault="006A1F3E" w:rsidP="006B7420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</w:rPr>
      </w:pPr>
      <w:r w:rsidRPr="006A1F3E">
        <w:rPr>
          <w:rFonts w:ascii="Segoe UI" w:hAnsi="Segoe UI" w:cs="Segoe UI"/>
          <w:b/>
          <w:bCs/>
          <w:sz w:val="32"/>
          <w:szCs w:val="32"/>
        </w:rPr>
        <w:t>LAGO DI</w:t>
      </w:r>
      <w:r>
        <w:rPr>
          <w:rFonts w:ascii="Segoe UI" w:hAnsi="Segoe UI" w:cs="Segoe UI"/>
          <w:b/>
          <w:bCs/>
          <w:i/>
          <w:iCs/>
        </w:rPr>
        <w:t xml:space="preserve"> </w:t>
      </w:r>
      <w:r w:rsidRPr="006A1F3E">
        <w:rPr>
          <w:rFonts w:ascii="Segoe UI" w:hAnsi="Segoe UI" w:cs="Segoe UI"/>
          <w:b/>
          <w:bCs/>
          <w:sz w:val="32"/>
          <w:szCs w:val="32"/>
        </w:rPr>
        <w:t>LECCO</w:t>
      </w:r>
      <w:r>
        <w:rPr>
          <w:rFonts w:ascii="Segoe UI" w:hAnsi="Segoe UI" w:cs="Segoe UI"/>
          <w:b/>
          <w:bCs/>
          <w:i/>
          <w:iCs/>
        </w:rPr>
        <w:t xml:space="preserve"> </w:t>
      </w:r>
    </w:p>
    <w:p w:rsidR="006A1F3E" w:rsidRPr="006A1F3E" w:rsidRDefault="006A1F3E" w:rsidP="006B7420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6A1F3E">
        <w:rPr>
          <w:rFonts w:ascii="Segoe UI" w:hAnsi="Segoe UI" w:cs="Segoe UI"/>
          <w:b/>
          <w:bCs/>
          <w:sz w:val="32"/>
          <w:szCs w:val="32"/>
        </w:rPr>
        <w:t xml:space="preserve">SECONDE CASE: </w:t>
      </w:r>
      <w:r w:rsidR="00292C72">
        <w:rPr>
          <w:rFonts w:ascii="Segoe UI" w:hAnsi="Segoe UI" w:cs="Segoe UI"/>
          <w:b/>
          <w:bCs/>
          <w:sz w:val="32"/>
          <w:szCs w:val="32"/>
        </w:rPr>
        <w:t xml:space="preserve">AUMENTANO LE RICHIESTE </w:t>
      </w:r>
      <w:r w:rsidR="005403C3">
        <w:rPr>
          <w:rFonts w:ascii="Segoe UI" w:hAnsi="Segoe UI" w:cs="Segoe UI"/>
          <w:b/>
          <w:bCs/>
          <w:sz w:val="32"/>
          <w:szCs w:val="32"/>
        </w:rPr>
        <w:t xml:space="preserve">DI GIARDINI, TERRAZZI E SOLUZIONI FRONTE LAGO </w:t>
      </w:r>
    </w:p>
    <w:p w:rsidR="006A1F3E" w:rsidRPr="00E861A9" w:rsidRDefault="006A1F3E" w:rsidP="006A1F3E">
      <w:pPr>
        <w:spacing w:line="240" w:lineRule="auto"/>
        <w:contextualSpacing/>
        <w:rPr>
          <w:rFonts w:ascii="Segoe UI" w:hAnsi="Segoe UI" w:cs="Segoe UI"/>
          <w:i/>
          <w:iCs/>
        </w:rPr>
      </w:pPr>
    </w:p>
    <w:p w:rsidR="006A1F3E" w:rsidRPr="0059097C" w:rsidRDefault="006A1F3E" w:rsidP="006A1F3E">
      <w:pPr>
        <w:jc w:val="both"/>
        <w:rPr>
          <w:rFonts w:cs="Calibri"/>
          <w:sz w:val="24"/>
          <w:szCs w:val="24"/>
        </w:rPr>
      </w:pPr>
      <w:r w:rsidRPr="0059097C">
        <w:rPr>
          <w:rFonts w:cs="Calibri"/>
          <w:sz w:val="24"/>
          <w:szCs w:val="24"/>
        </w:rPr>
        <w:t xml:space="preserve">Una delle conseguenze dell’emergenza Covid è stata quella di imprimere una forte dinamicità nel mercato delle seconde case, con un elevato numero di milanesi, ma non solo, che quest’anno sceglieranno i laghi lombardi anziché il mare per le loro vacanze estive.  Tra questi, il lago di Como mantiene un elevato appeal, soprattutto per i versanti Como direzione Menaggio, Como direzione Bellagio e Lecco direzione Colico. </w:t>
      </w:r>
    </w:p>
    <w:p w:rsidR="006A1F3E" w:rsidRPr="006A1F3E" w:rsidRDefault="006A1F3E" w:rsidP="006A1F3E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6A1F3E">
        <w:rPr>
          <w:rFonts w:asciiTheme="minorHAnsi" w:hAnsiTheme="minorHAnsi" w:cstheme="minorHAnsi"/>
          <w:b/>
          <w:bCs/>
          <w:sz w:val="24"/>
          <w:szCs w:val="24"/>
          <w:u w:val="single"/>
        </w:rPr>
        <w:t>RAMO DI LECCO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  <w:i/>
        </w:rPr>
      </w:pPr>
      <w:r w:rsidRPr="006A1F3E">
        <w:rPr>
          <w:rFonts w:asciiTheme="minorHAnsi" w:hAnsiTheme="minorHAnsi" w:cstheme="minorHAnsi"/>
          <w:i/>
        </w:rPr>
        <w:t>“L’andamento delle locazioni è in crescita ma registriamo un rapporto tra domanda e offerta sbilanciato, con una domanda superiore rispetto all’offerta di immobili</w:t>
      </w:r>
      <w:r>
        <w:rPr>
          <w:rFonts w:asciiTheme="minorHAnsi" w:hAnsiTheme="minorHAnsi" w:cstheme="minorHAnsi"/>
          <w:i/>
        </w:rPr>
        <w:t xml:space="preserve"> -</w:t>
      </w:r>
      <w:r w:rsidRPr="006A1F3E">
        <w:rPr>
          <w:rFonts w:asciiTheme="minorHAnsi" w:hAnsiTheme="minorHAnsi" w:cstheme="minorHAnsi"/>
          <w:i/>
        </w:rPr>
        <w:t xml:space="preserve"> </w:t>
      </w:r>
      <w:r w:rsidRPr="006A1F3E">
        <w:rPr>
          <w:rFonts w:asciiTheme="minorHAnsi" w:hAnsiTheme="minorHAnsi" w:cstheme="minorHAnsi"/>
          <w:color w:val="000000"/>
        </w:rPr>
        <w:t xml:space="preserve">sottolinea </w:t>
      </w:r>
      <w:r w:rsidRPr="006A1F3E">
        <w:rPr>
          <w:rFonts w:asciiTheme="minorHAnsi" w:hAnsiTheme="minorHAnsi" w:cstheme="minorHAnsi"/>
          <w:b/>
          <w:color w:val="000000"/>
        </w:rPr>
        <w:t>Antonio Gianni Borrelli</w:t>
      </w:r>
      <w:r w:rsidRPr="006A1F3E">
        <w:rPr>
          <w:rFonts w:asciiTheme="minorHAnsi" w:hAnsiTheme="minorHAnsi" w:cstheme="minorHAnsi"/>
          <w:color w:val="000000"/>
        </w:rPr>
        <w:t xml:space="preserve">, </w:t>
      </w:r>
      <w:r w:rsidRPr="006A1F3E">
        <w:rPr>
          <w:rFonts w:asciiTheme="minorHAnsi" w:hAnsiTheme="minorHAnsi" w:cstheme="minorHAnsi"/>
          <w:b/>
          <w:bCs/>
          <w:color w:val="000000"/>
        </w:rPr>
        <w:t>titolare dell’Agenzia Gabetti di Lecco</w:t>
      </w:r>
      <w:r>
        <w:rPr>
          <w:rFonts w:asciiTheme="minorHAnsi" w:hAnsiTheme="minorHAnsi" w:cstheme="minorHAnsi"/>
          <w:color w:val="000000"/>
        </w:rPr>
        <w:t xml:space="preserve"> -</w:t>
      </w:r>
      <w:r w:rsidR="004F6F10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6A1F3E">
        <w:rPr>
          <w:rFonts w:asciiTheme="minorHAnsi" w:hAnsiTheme="minorHAnsi" w:cstheme="minorHAnsi"/>
          <w:i/>
        </w:rPr>
        <w:t xml:space="preserve">Con la crescente necessità </w:t>
      </w:r>
      <w:r>
        <w:rPr>
          <w:rFonts w:asciiTheme="minorHAnsi" w:hAnsiTheme="minorHAnsi" w:cstheme="minorHAnsi"/>
          <w:i/>
        </w:rPr>
        <w:t xml:space="preserve">post Covid </w:t>
      </w:r>
      <w:r w:rsidRPr="006A1F3E">
        <w:rPr>
          <w:rFonts w:asciiTheme="minorHAnsi" w:hAnsiTheme="minorHAnsi" w:cstheme="minorHAnsi"/>
          <w:i/>
        </w:rPr>
        <w:t>di trascorrere le proprie vacanze in abitazioni dotate di spazi esterni e giardini, non sempre riusciamo a trovare soluzioni fronte lago che abbiano queste caratteristiche. Il versante più richiesto è quello che da Lecco si estende verso Colico, dove la tipologia abitativa più ricercata, soprattutto da turisti che provengono da Milano e dal suo hinterland, è il trilocale da 80 metri e</w:t>
      </w:r>
      <w:r w:rsidR="004F6F10">
        <w:rPr>
          <w:rFonts w:asciiTheme="minorHAnsi" w:hAnsiTheme="minorHAnsi" w:cstheme="minorHAnsi"/>
          <w:i/>
        </w:rPr>
        <w:t xml:space="preserve"> il</w:t>
      </w:r>
      <w:r w:rsidRPr="006A1F3E">
        <w:rPr>
          <w:rFonts w:asciiTheme="minorHAnsi" w:hAnsiTheme="minorHAnsi" w:cstheme="minorHAnsi"/>
          <w:i/>
        </w:rPr>
        <w:t xml:space="preserve"> bilocale da 45/50 mq con spazi esterni, terrazze, balcone ampio e</w:t>
      </w:r>
      <w:r w:rsidR="004F6F10">
        <w:rPr>
          <w:rFonts w:asciiTheme="minorHAnsi" w:hAnsiTheme="minorHAnsi" w:cstheme="minorHAnsi"/>
          <w:i/>
        </w:rPr>
        <w:t>/o</w:t>
      </w:r>
      <w:r w:rsidRPr="006A1F3E">
        <w:rPr>
          <w:rFonts w:asciiTheme="minorHAnsi" w:hAnsiTheme="minorHAnsi" w:cstheme="minorHAnsi"/>
          <w:i/>
        </w:rPr>
        <w:t xml:space="preserve"> giardino. Per la settimana il canone richiesto è di 600 euro a luglio e 700 ad agosto, mentre per la formula mensile 1</w:t>
      </w:r>
      <w:r w:rsidR="004F6F10">
        <w:rPr>
          <w:rFonts w:asciiTheme="minorHAnsi" w:hAnsiTheme="minorHAnsi" w:cstheme="minorHAnsi"/>
          <w:i/>
        </w:rPr>
        <w:t>.</w:t>
      </w:r>
      <w:r w:rsidRPr="006A1F3E">
        <w:rPr>
          <w:rFonts w:asciiTheme="minorHAnsi" w:hAnsiTheme="minorHAnsi" w:cstheme="minorHAnsi"/>
          <w:i/>
        </w:rPr>
        <w:t>500 euro a luglio e 2</w:t>
      </w:r>
      <w:r w:rsidR="004F6F10">
        <w:rPr>
          <w:rFonts w:asciiTheme="minorHAnsi" w:hAnsiTheme="minorHAnsi" w:cstheme="minorHAnsi"/>
          <w:i/>
        </w:rPr>
        <w:t>.</w:t>
      </w:r>
      <w:r w:rsidRPr="006A1F3E">
        <w:rPr>
          <w:rFonts w:asciiTheme="minorHAnsi" w:hAnsiTheme="minorHAnsi" w:cstheme="minorHAnsi"/>
          <w:i/>
        </w:rPr>
        <w:t>000 ad agosto.”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  <w:color w:val="0D0D0D"/>
          <w:highlight w:val="yellow"/>
        </w:rPr>
      </w:pPr>
      <w:r w:rsidRPr="006A1F3E">
        <w:rPr>
          <w:rFonts w:asciiTheme="minorHAnsi" w:hAnsiTheme="minorHAnsi" w:cstheme="minorHAnsi"/>
          <w:bCs/>
          <w:color w:val="0D0D0D"/>
        </w:rPr>
        <w:t>La città di</w:t>
      </w:r>
      <w:r w:rsidRPr="006A1F3E">
        <w:rPr>
          <w:rFonts w:asciiTheme="minorHAnsi" w:hAnsiTheme="minorHAnsi" w:cstheme="minorHAnsi"/>
          <w:b/>
          <w:bCs/>
          <w:color w:val="0D0D0D"/>
        </w:rPr>
        <w:t xml:space="preserve"> Lecco</w:t>
      </w:r>
      <w:r w:rsidRPr="006A1F3E">
        <w:rPr>
          <w:rFonts w:asciiTheme="minorHAnsi" w:hAnsiTheme="minorHAnsi" w:cstheme="minorHAnsi"/>
          <w:color w:val="0D0D0D"/>
        </w:rPr>
        <w:t xml:space="preserve"> registra</w:t>
      </w:r>
      <w:r w:rsidR="004F6F10">
        <w:rPr>
          <w:rFonts w:asciiTheme="minorHAnsi" w:hAnsiTheme="minorHAnsi" w:cstheme="minorHAnsi"/>
          <w:color w:val="0D0D0D"/>
        </w:rPr>
        <w:t>,</w:t>
      </w:r>
      <w:r w:rsidRPr="006A1F3E">
        <w:rPr>
          <w:rFonts w:asciiTheme="minorHAnsi" w:hAnsiTheme="minorHAnsi" w:cstheme="minorHAnsi"/>
          <w:color w:val="0D0D0D"/>
        </w:rPr>
        <w:t xml:space="preserve"> per le soluzioni in buone condizioni fronte lago</w:t>
      </w:r>
      <w:r w:rsidR="004F6F10">
        <w:rPr>
          <w:rFonts w:asciiTheme="minorHAnsi" w:hAnsiTheme="minorHAnsi" w:cstheme="minorHAnsi"/>
          <w:color w:val="0D0D0D"/>
        </w:rPr>
        <w:t>, quotazioni</w:t>
      </w:r>
      <w:r w:rsidRPr="006A1F3E">
        <w:rPr>
          <w:rFonts w:asciiTheme="minorHAnsi" w:hAnsiTheme="minorHAnsi" w:cstheme="minorHAnsi"/>
          <w:color w:val="0D0D0D"/>
        </w:rPr>
        <w:t xml:space="preserve"> medi</w:t>
      </w:r>
      <w:r w:rsidR="004F6F10">
        <w:rPr>
          <w:rFonts w:asciiTheme="minorHAnsi" w:hAnsiTheme="minorHAnsi" w:cstheme="minorHAnsi"/>
          <w:color w:val="0D0D0D"/>
        </w:rPr>
        <w:t>e</w:t>
      </w:r>
      <w:r w:rsidRPr="006A1F3E">
        <w:rPr>
          <w:rFonts w:asciiTheme="minorHAnsi" w:hAnsiTheme="minorHAnsi" w:cstheme="minorHAnsi"/>
          <w:color w:val="0D0D0D"/>
        </w:rPr>
        <w:t xml:space="preserve"> tra i 3.500 e i 4.000 euro al mq, mentre nelle zone più interne </w:t>
      </w:r>
      <w:r w:rsidR="004F6F10">
        <w:rPr>
          <w:rFonts w:asciiTheme="minorHAnsi" w:hAnsiTheme="minorHAnsi" w:cstheme="minorHAnsi"/>
          <w:color w:val="0D0D0D"/>
        </w:rPr>
        <w:t>le</w:t>
      </w:r>
      <w:r w:rsidRPr="006A1F3E">
        <w:rPr>
          <w:rFonts w:asciiTheme="minorHAnsi" w:hAnsiTheme="minorHAnsi" w:cstheme="minorHAnsi"/>
          <w:color w:val="0D0D0D"/>
        </w:rPr>
        <w:t xml:space="preserve"> </w:t>
      </w:r>
      <w:r w:rsidR="004F6F10">
        <w:rPr>
          <w:rFonts w:asciiTheme="minorHAnsi" w:hAnsiTheme="minorHAnsi" w:cstheme="minorHAnsi"/>
          <w:color w:val="0D0D0D"/>
        </w:rPr>
        <w:t>cifre</w:t>
      </w:r>
      <w:r w:rsidRPr="006A1F3E">
        <w:rPr>
          <w:rFonts w:asciiTheme="minorHAnsi" w:hAnsiTheme="minorHAnsi" w:cstheme="minorHAnsi"/>
          <w:color w:val="0D0D0D"/>
        </w:rPr>
        <w:t xml:space="preserve"> </w:t>
      </w:r>
      <w:r w:rsidR="004F6F10">
        <w:rPr>
          <w:rFonts w:asciiTheme="minorHAnsi" w:hAnsiTheme="minorHAnsi" w:cstheme="minorHAnsi"/>
          <w:color w:val="0D0D0D"/>
        </w:rPr>
        <w:t xml:space="preserve">variano </w:t>
      </w:r>
      <w:r w:rsidRPr="006A1F3E">
        <w:rPr>
          <w:rFonts w:asciiTheme="minorHAnsi" w:hAnsiTheme="minorHAnsi" w:cstheme="minorHAnsi"/>
          <w:color w:val="0D0D0D"/>
        </w:rPr>
        <w:t>tra i 2.100 e i 2.800 euro al mq.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  <w:color w:val="0D0D0D"/>
        </w:rPr>
      </w:pPr>
      <w:r w:rsidRPr="006A1F3E">
        <w:rPr>
          <w:rFonts w:asciiTheme="minorHAnsi" w:hAnsiTheme="minorHAnsi" w:cstheme="minorHAnsi"/>
          <w:color w:val="0D0D0D"/>
        </w:rPr>
        <w:t>Nella località di</w:t>
      </w:r>
      <w:r w:rsidRPr="006A1F3E">
        <w:rPr>
          <w:rFonts w:asciiTheme="minorHAnsi" w:hAnsiTheme="minorHAnsi" w:cstheme="minorHAnsi"/>
          <w:b/>
          <w:bCs/>
          <w:color w:val="0D0D0D"/>
        </w:rPr>
        <w:t xml:space="preserve"> Varenna </w:t>
      </w:r>
      <w:r w:rsidRPr="006A1F3E">
        <w:rPr>
          <w:rFonts w:asciiTheme="minorHAnsi" w:hAnsiTheme="minorHAnsi" w:cstheme="minorHAnsi"/>
          <w:color w:val="0D0D0D"/>
        </w:rPr>
        <w:t xml:space="preserve">i prezzi per le soluzioni fronte lago vanno dai 2.300 ai 2.800 euro al mq, mentre si scende a 1.800 – 2.000 euro al mq per le zone interne. 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  <w:color w:val="0D0D0D"/>
        </w:rPr>
      </w:pPr>
      <w:r w:rsidRPr="006A1F3E">
        <w:rPr>
          <w:rFonts w:asciiTheme="minorHAnsi" w:hAnsiTheme="minorHAnsi" w:cstheme="minorHAnsi"/>
          <w:b/>
          <w:bCs/>
          <w:color w:val="0D0D0D"/>
        </w:rPr>
        <w:t xml:space="preserve">Mandello del Lario </w:t>
      </w:r>
      <w:r w:rsidRPr="006A1F3E">
        <w:rPr>
          <w:rFonts w:asciiTheme="minorHAnsi" w:hAnsiTheme="minorHAnsi" w:cstheme="minorHAnsi"/>
          <w:bCs/>
          <w:color w:val="0D0D0D"/>
        </w:rPr>
        <w:t xml:space="preserve">e </w:t>
      </w:r>
      <w:r w:rsidRPr="006A1F3E">
        <w:rPr>
          <w:rFonts w:asciiTheme="minorHAnsi" w:hAnsiTheme="minorHAnsi" w:cstheme="minorHAnsi"/>
          <w:b/>
          <w:bCs/>
          <w:color w:val="0D0D0D"/>
        </w:rPr>
        <w:t xml:space="preserve">Bellano </w:t>
      </w:r>
      <w:r w:rsidRPr="006A1F3E">
        <w:rPr>
          <w:rFonts w:asciiTheme="minorHAnsi" w:hAnsiTheme="minorHAnsi" w:cstheme="minorHAnsi"/>
          <w:bCs/>
          <w:color w:val="0D0D0D"/>
        </w:rPr>
        <w:t xml:space="preserve">hanno </w:t>
      </w:r>
      <w:r w:rsidRPr="006A1F3E">
        <w:rPr>
          <w:rFonts w:asciiTheme="minorHAnsi" w:hAnsiTheme="minorHAnsi" w:cstheme="minorHAnsi"/>
          <w:color w:val="0D0D0D"/>
        </w:rPr>
        <w:t>valori compresi tra i 1.800 e i 2.400 euro al mq per le soluzioni fronte lago, mentre si scende a 1.300 – 1.600 euro al mq per le zone interne con quotazioni sostanzialmente stabili rispetto al 2019.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  <w:color w:val="0D0D0D"/>
        </w:rPr>
      </w:pPr>
      <w:r w:rsidRPr="006A1F3E">
        <w:rPr>
          <w:rFonts w:asciiTheme="minorHAnsi" w:hAnsiTheme="minorHAnsi" w:cstheme="minorHAnsi"/>
          <w:bCs/>
          <w:color w:val="0D0D0D"/>
        </w:rPr>
        <w:t xml:space="preserve">A </w:t>
      </w:r>
      <w:r w:rsidRPr="006A1F3E">
        <w:rPr>
          <w:rFonts w:asciiTheme="minorHAnsi" w:hAnsiTheme="minorHAnsi" w:cstheme="minorHAnsi"/>
          <w:b/>
          <w:bCs/>
          <w:color w:val="0D0D0D"/>
        </w:rPr>
        <w:t xml:space="preserve">Lierna </w:t>
      </w:r>
      <w:r w:rsidRPr="006A1F3E">
        <w:rPr>
          <w:rFonts w:asciiTheme="minorHAnsi" w:hAnsiTheme="minorHAnsi" w:cstheme="minorHAnsi"/>
          <w:bCs/>
          <w:color w:val="0D0D0D"/>
        </w:rPr>
        <w:t>le quotazioni sono stabili</w:t>
      </w:r>
      <w:r w:rsidRPr="006A1F3E">
        <w:rPr>
          <w:rFonts w:asciiTheme="minorHAnsi" w:hAnsiTheme="minorHAnsi" w:cstheme="minorHAnsi"/>
          <w:b/>
          <w:bCs/>
          <w:color w:val="0D0D0D"/>
        </w:rPr>
        <w:t xml:space="preserve"> </w:t>
      </w:r>
      <w:r w:rsidRPr="006A1F3E">
        <w:rPr>
          <w:rFonts w:asciiTheme="minorHAnsi" w:hAnsiTheme="minorHAnsi" w:cstheme="minorHAnsi"/>
          <w:color w:val="0D0D0D"/>
        </w:rPr>
        <w:t>tra i 1.700 e i 2.200 euro al mq per le soluzioni fronte lago, mentre si scende a 1.300 – 1.500 euro al mq per le zone interne.</w:t>
      </w:r>
    </w:p>
    <w:p w:rsidR="006A1F3E" w:rsidRPr="006A1F3E" w:rsidRDefault="006A1F3E" w:rsidP="006A1F3E">
      <w:pPr>
        <w:pStyle w:val="NormaleWeb"/>
        <w:jc w:val="both"/>
        <w:rPr>
          <w:rFonts w:asciiTheme="minorHAnsi" w:hAnsiTheme="minorHAnsi" w:cstheme="minorHAnsi"/>
        </w:rPr>
      </w:pPr>
      <w:r w:rsidRPr="006A1F3E">
        <w:rPr>
          <w:rFonts w:asciiTheme="minorHAnsi" w:hAnsiTheme="minorHAnsi" w:cstheme="minorHAnsi"/>
        </w:rPr>
        <w:t>Nella località di</w:t>
      </w:r>
      <w:r w:rsidRPr="006A1F3E">
        <w:rPr>
          <w:rFonts w:asciiTheme="minorHAnsi" w:hAnsiTheme="minorHAnsi" w:cstheme="minorHAnsi"/>
          <w:b/>
          <w:bCs/>
        </w:rPr>
        <w:t xml:space="preserve"> Abbadia Lariana </w:t>
      </w:r>
      <w:r w:rsidRPr="006A1F3E">
        <w:rPr>
          <w:rFonts w:asciiTheme="minorHAnsi" w:hAnsiTheme="minorHAnsi" w:cstheme="minorHAnsi"/>
        </w:rPr>
        <w:t>le quotazioni per le soluzioni fronte lago vanno dai 1.700 ai 2.000 euro al mq, e tra i 1.100 – 1.300 euro al mq per le zone interne, in lieve calo rispetto all’anno precedente.</w:t>
      </w:r>
    </w:p>
    <w:p w:rsidR="006A1F3E" w:rsidRDefault="00A04576" w:rsidP="006A1F3E">
      <w:pPr>
        <w:pStyle w:val="NormaleWeb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noProof/>
          <w:color w:val="FF0000"/>
        </w:rPr>
        <w:lastRenderedPageBreak/>
        <w:drawing>
          <wp:inline distT="0" distB="0" distL="0" distR="0" wp14:anchorId="1CAE8620" wp14:editId="6E5C454D">
            <wp:extent cx="4598070" cy="1075047"/>
            <wp:effectExtent l="0" t="0" r="0" b="5080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and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08" cy="10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noProof/>
          <w:color w:val="FF0000"/>
        </w:rPr>
        <w:drawing>
          <wp:inline distT="0" distB="0" distL="0" distR="0" wp14:anchorId="54BDC30C" wp14:editId="0EF07E7A">
            <wp:extent cx="4580818" cy="1174215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346" cy="11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18" w:rsidRPr="00E94C98" w:rsidRDefault="00451D18" w:rsidP="006B7420">
      <w:pPr>
        <w:spacing w:after="0"/>
        <w:rPr>
          <w:rFonts w:ascii="Segoe UI" w:hAnsi="Segoe UI" w:cs="Segoe UI"/>
          <w:sz w:val="18"/>
        </w:rPr>
      </w:pPr>
      <w:r w:rsidRPr="00E94C98">
        <w:rPr>
          <w:rFonts w:ascii="Segoe UI" w:hAnsi="Segoe UI" w:cs="Segoe UI"/>
          <w:sz w:val="18"/>
        </w:rPr>
        <w:t>Fonte Ufficio Studi Gabetti su dati Gabetti, Professionecasa e Grimaldi</w:t>
      </w:r>
    </w:p>
    <w:p w:rsidR="00A04576" w:rsidRPr="006A1F3E" w:rsidRDefault="00A04576" w:rsidP="006A1F3E">
      <w:pPr>
        <w:pStyle w:val="NormaleWeb"/>
        <w:jc w:val="both"/>
        <w:rPr>
          <w:rFonts w:asciiTheme="minorHAnsi" w:hAnsiTheme="minorHAnsi" w:cstheme="minorHAnsi"/>
          <w:i/>
          <w:color w:val="FF0000"/>
        </w:rPr>
      </w:pPr>
    </w:p>
    <w:p w:rsidR="003461E4" w:rsidRPr="006A1F3E" w:rsidRDefault="003461E4">
      <w:pPr>
        <w:rPr>
          <w:rFonts w:asciiTheme="minorHAnsi" w:hAnsiTheme="minorHAnsi" w:cstheme="minorHAnsi"/>
          <w:sz w:val="24"/>
          <w:szCs w:val="24"/>
        </w:rPr>
      </w:pPr>
    </w:p>
    <w:sectPr w:rsidR="003461E4" w:rsidRPr="006A1F3E" w:rsidSect="00CD5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DB" w:rsidRDefault="002C3FDB" w:rsidP="00A052C7">
      <w:pPr>
        <w:spacing w:after="0" w:line="240" w:lineRule="auto"/>
      </w:pPr>
      <w:r>
        <w:separator/>
      </w:r>
    </w:p>
  </w:endnote>
  <w:endnote w:type="continuationSeparator" w:id="0">
    <w:p w:rsidR="002C3FDB" w:rsidRDefault="002C3FDB" w:rsidP="00A0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Default="00A052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Default="00A052C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Default="00A052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DB" w:rsidRDefault="002C3FDB" w:rsidP="00A052C7">
      <w:pPr>
        <w:spacing w:after="0" w:line="240" w:lineRule="auto"/>
      </w:pPr>
      <w:r>
        <w:separator/>
      </w:r>
    </w:p>
  </w:footnote>
  <w:footnote w:type="continuationSeparator" w:id="0">
    <w:p w:rsidR="002C3FDB" w:rsidRDefault="002C3FDB" w:rsidP="00A0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Default="00A052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Pr="00A052C7" w:rsidRDefault="00A052C7" w:rsidP="00A052C7">
    <w:pPr>
      <w:pStyle w:val="Intestazione"/>
    </w:pPr>
    <w:r>
      <w:rPr>
        <w:noProof/>
        <w:lang w:eastAsia="it-IT"/>
      </w:rPr>
      <w:drawing>
        <wp:inline distT="0" distB="0" distL="0" distR="0" wp14:anchorId="2865C2A1" wp14:editId="62E874DA">
          <wp:extent cx="2148205" cy="880110"/>
          <wp:effectExtent l="0" t="0" r="0" b="0"/>
          <wp:docPr id="3" name="Immagine 3" descr="Immagine che contiene disegnand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disegnand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7" w:rsidRDefault="00A052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3E"/>
    <w:rsid w:val="00292C72"/>
    <w:rsid w:val="002C3FDB"/>
    <w:rsid w:val="003461E4"/>
    <w:rsid w:val="00451D18"/>
    <w:rsid w:val="004F6F10"/>
    <w:rsid w:val="005403C3"/>
    <w:rsid w:val="006A1F3E"/>
    <w:rsid w:val="006B7420"/>
    <w:rsid w:val="00750C20"/>
    <w:rsid w:val="00A04576"/>
    <w:rsid w:val="00A052C7"/>
    <w:rsid w:val="00A56E89"/>
    <w:rsid w:val="00BB6B49"/>
    <w:rsid w:val="00CD566F"/>
    <w:rsid w:val="00D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F3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1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F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F3E"/>
    <w:rPr>
      <w:rFonts w:ascii="Times New Roman" w:eastAsia="Calibri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2C7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2C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F3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1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F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F3E"/>
    <w:rPr>
      <w:rFonts w:ascii="Times New Roman" w:eastAsia="Calibri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2C7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2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Brambilla</dc:creator>
  <cp:keywords/>
  <dc:description/>
  <cp:lastModifiedBy>Customer</cp:lastModifiedBy>
  <cp:revision>9</cp:revision>
  <dcterms:created xsi:type="dcterms:W3CDTF">2020-07-31T08:08:00Z</dcterms:created>
  <dcterms:modified xsi:type="dcterms:W3CDTF">2020-08-03T16:22:00Z</dcterms:modified>
</cp:coreProperties>
</file>